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4" w:rsidRDefault="00DB52D4" w:rsidP="00DB52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GOPS. 011.15.2022              </w:t>
      </w:r>
    </w:p>
    <w:p w:rsidR="00DB52D4" w:rsidRDefault="00DB52D4" w:rsidP="00DB5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</w:t>
      </w:r>
      <w:r w:rsidR="002A55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 /2022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  <w:t>z dnia  28 grudnia 2022r.</w:t>
      </w:r>
    </w:p>
    <w:p w:rsidR="00DB52D4" w:rsidRDefault="00DB52D4" w:rsidP="00DB52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2D4" w:rsidRDefault="00DB52D4" w:rsidP="00DB52D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                    w Zgorzelcu.</w:t>
      </w:r>
    </w:p>
    <w:p w:rsidR="00DB52D4" w:rsidRDefault="00DB52D4" w:rsidP="00DB52D4">
      <w:pPr>
        <w:jc w:val="both"/>
        <w:rPr>
          <w:rFonts w:ascii="Times New Roman" w:hAnsi="Times New Roman"/>
          <w:b/>
        </w:rPr>
      </w:pPr>
    </w:p>
    <w:p w:rsidR="00DB52D4" w:rsidRDefault="00DB52D4" w:rsidP="00DB52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77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ustawy z dnia 26 czerwca 1974 roku Kodeks Pracy (tekst jednolity     Dz. U. z 2022r. poz. 665) i art. 39 ust. 1 i 2 ustawy z dnia 21 listopada 2008r. </w:t>
      </w:r>
      <w:r>
        <w:rPr>
          <w:rFonts w:ascii="Times New Roman" w:hAnsi="Times New Roman"/>
          <w:sz w:val="24"/>
          <w:szCs w:val="24"/>
        </w:rPr>
        <w:br/>
        <w:t>o pracownikach samorządowych (tekst jednolity Dz. U. z 2022r. poz. 530) oraz § 3 ust. 2 rozporządzenia Rady Ministrów z dnia 25 października 2021 r. w sprawie wynagradzania pracowników samorządowych zarządzam:</w:t>
      </w:r>
    </w:p>
    <w:p w:rsidR="00DB52D4" w:rsidRDefault="00DB52D4" w:rsidP="00DB52D4">
      <w:pPr>
        <w:jc w:val="both"/>
        <w:rPr>
          <w:rFonts w:ascii="Times New Roman" w:hAnsi="Times New Roman"/>
          <w:sz w:val="24"/>
          <w:szCs w:val="24"/>
        </w:rPr>
      </w:pPr>
    </w:p>
    <w:p w:rsidR="00DB52D4" w:rsidRDefault="00DB52D4" w:rsidP="00DB5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DB52D4" w:rsidRDefault="00DB52D4" w:rsidP="00DB52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do Zarządzenia Nr 3/2017 Kierownika Gminnego Ośrodka Pomocy Społecznej w Zgorzelcu z dnia 17 stycznia 2017 r. w sprawie  ustalenia Regulaminu Wynagradzania Pracowników Gminnego Ośrodka Pomocy Społecznej w Zgorzelcu:</w:t>
      </w:r>
    </w:p>
    <w:p w:rsidR="00DB52D4" w:rsidRDefault="00DB52D4" w:rsidP="00DB52D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załącznik nr 1 do Regulamin Wynagradzania Pracowników Gminnego Ośrodka Pomocy Społecznej w  Zgorzelcu w brzmieniu stanowiącym załącznik do niniejszego zarządzenia.</w:t>
      </w:r>
    </w:p>
    <w:p w:rsidR="00DB52D4" w:rsidRDefault="00DB52D4" w:rsidP="00DB52D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załącznik nr 2 do Regulamin Wynagradzania Pracowników Gminnego Ośrodka Pomocy Społecznej w  Zgorzelcu w brzmieniu stanowiącym załącznik do niniejszego zarządzenia.</w:t>
      </w:r>
    </w:p>
    <w:p w:rsidR="00DB52D4" w:rsidRDefault="00DB52D4" w:rsidP="00DB5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DB52D4" w:rsidRDefault="00DB52D4" w:rsidP="00DB52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8348E2">
        <w:rPr>
          <w:rFonts w:ascii="Times New Roman" w:hAnsi="Times New Roman"/>
          <w:sz w:val="24"/>
          <w:szCs w:val="24"/>
        </w:rPr>
        <w:t>wchodzi z dniem 01 stycznia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r. </w:t>
      </w:r>
    </w:p>
    <w:p w:rsidR="00DB52D4" w:rsidRDefault="00DB52D4" w:rsidP="00DB5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DB52D4" w:rsidRDefault="00DB52D4" w:rsidP="00DB52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DB52D4" w:rsidRDefault="00DB52D4" w:rsidP="00DB52D4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 </w:t>
      </w:r>
    </w:p>
    <w:p w:rsidR="00DB52D4" w:rsidRDefault="00DB52D4" w:rsidP="00DB52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5/2022 Kierownika Gminnego Ośrodka Pomocy Społecznej w Zgorzelcu z dnia 1 lutego 2022 r. sprawie zmiany Zarządzenia Nr 3/2017 z dnia 17 stycznia 2017r. w sprawie ustalenia Regulaminu Wynagradzania Pracowników Gminnego Ośrodka Pomocy Społecznej w Zgorzelcu.</w:t>
      </w:r>
    </w:p>
    <w:p w:rsidR="00DB52D4" w:rsidRDefault="00DB52D4" w:rsidP="00DB52D4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>
        <w:rPr>
          <w:b w:val="0"/>
          <w:sz w:val="16"/>
          <w:szCs w:val="16"/>
        </w:rPr>
        <w:t xml:space="preserve">Bogumiła </w:t>
      </w:r>
      <w:proofErr w:type="spellStart"/>
      <w:r>
        <w:rPr>
          <w:b w:val="0"/>
          <w:sz w:val="16"/>
          <w:szCs w:val="16"/>
        </w:rPr>
        <w:t>Hamielec</w:t>
      </w:r>
      <w:proofErr w:type="spellEnd"/>
    </w:p>
    <w:p w:rsidR="00DB52D4" w:rsidRDefault="00DB52D4" w:rsidP="00DB52D4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DB52D4" w:rsidRDefault="00DB52D4" w:rsidP="00DB52D4"/>
    <w:p w:rsidR="00DB52D4" w:rsidRDefault="00DB52D4" w:rsidP="00DB52D4">
      <w:pPr>
        <w:ind w:left="70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Nr 1                      do Regulaminu wynagradzania pracowników Gminnego Ośrodka Pomocy Społecznej   w Zgorzelcu</w:t>
      </w:r>
    </w:p>
    <w:p w:rsidR="00DB52D4" w:rsidRDefault="00DB52D4" w:rsidP="00DB52D4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DB52D4" w:rsidRDefault="00DB52D4" w:rsidP="00DB52D4">
      <w:pPr>
        <w:pStyle w:val="Standard"/>
        <w:spacing w:after="162" w:line="254" w:lineRule="auto"/>
        <w:ind w:left="10" w:hanging="10"/>
        <w:jc w:val="center"/>
        <w:rPr>
          <w:rFonts w:cs="Times New Roman"/>
          <w:b/>
          <w:bCs/>
          <w:i/>
          <w:sz w:val="22"/>
          <w:szCs w:val="22"/>
          <w:lang w:val="pl-PL"/>
        </w:rPr>
      </w:pPr>
      <w:r>
        <w:rPr>
          <w:rFonts w:cs="Times New Roman"/>
          <w:b/>
          <w:bCs/>
          <w:i/>
          <w:sz w:val="22"/>
          <w:szCs w:val="22"/>
          <w:lang w:val="pl-PL"/>
        </w:rPr>
        <w:t>TABELA KATEGORII ZASZEREGOWANIA ORAZ MINIMALNEGO I MAKSYMALNEGO MIESIĘCZNEGO POZIOMU WYNAGRODZENIA ZASADNICZEGO DLA PRACOWNIKÓW GMINNEGO OŚRODKA POMOCY SPOŁECZNEJ W ZGORZELCU</w:t>
      </w:r>
    </w:p>
    <w:p w:rsidR="00DB52D4" w:rsidRDefault="00DB52D4" w:rsidP="00DB52D4">
      <w:pPr>
        <w:ind w:left="7080"/>
        <w:rPr>
          <w:rFonts w:ascii="Times New Roman" w:hAnsi="Times New Roman"/>
        </w:rPr>
      </w:pPr>
    </w:p>
    <w:tbl>
      <w:tblPr>
        <w:tblW w:w="79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4"/>
        <w:gridCol w:w="2549"/>
        <w:gridCol w:w="2549"/>
      </w:tblGrid>
      <w:tr w:rsidR="00DB52D4" w:rsidTr="00DB52D4">
        <w:trPr>
          <w:trHeight w:val="735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Kategoria</w:t>
            </w:r>
            <w:proofErr w:type="spellEnd"/>
          </w:p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zaszeregowania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Minimalna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kwota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w </w:t>
            </w:r>
            <w:proofErr w:type="spellStart"/>
            <w:r>
              <w:rPr>
                <w:rFonts w:cs="Times New Roman"/>
              </w:rPr>
              <w:t>złotych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Maksymalna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kwota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w </w:t>
            </w:r>
            <w:proofErr w:type="spellStart"/>
            <w:r>
              <w:rPr>
                <w:rFonts w:cs="Times New Roman"/>
              </w:rPr>
              <w:t>złotych</w:t>
            </w:r>
            <w:proofErr w:type="spellEnd"/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3 800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4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4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4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4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3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XIII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  <w:tr w:rsidR="00DB52D4" w:rsidTr="00DB52D4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5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52D4" w:rsidRDefault="00DB52D4">
            <w:pPr>
              <w:pStyle w:val="Standard"/>
              <w:spacing w:line="254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2D4" w:rsidRDefault="00DB52D4">
            <w:pPr>
              <w:pStyle w:val="Standard"/>
              <w:spacing w:line="254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</w:tbl>
    <w:p w:rsidR="00DB52D4" w:rsidRDefault="00DB52D4" w:rsidP="00DB52D4"/>
    <w:p w:rsidR="00DB52D4" w:rsidRDefault="00DB52D4" w:rsidP="00DB52D4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DB52D4" w:rsidRDefault="00DB52D4" w:rsidP="00DB52D4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DB52D4" w:rsidRDefault="00DB52D4" w:rsidP="00DB52D4">
      <w:pPr>
        <w:ind w:left="70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Nr 2                          do Regulaminu wynagradzania pracowników Gminnego Ośrodka Pomocy Społecznej   w Zgorzelcu</w:t>
      </w:r>
    </w:p>
    <w:p w:rsidR="00DB52D4" w:rsidRDefault="00DB52D4" w:rsidP="00DB52D4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2D4" w:rsidRDefault="00DB52D4" w:rsidP="00DB52D4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STANOWISK, ZASZEREGOWAŃ I WYMAGAŃ KWALIFIKACYJNYCH PRCOWNIKÓW GMINNEGO OŚRODKA POMOCY SPOŁECZNEJ W ZGORZELCU</w:t>
      </w:r>
    </w:p>
    <w:p w:rsidR="00DB52D4" w:rsidRDefault="00DB52D4" w:rsidP="00DB52D4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692"/>
        <w:gridCol w:w="1833"/>
        <w:gridCol w:w="2105"/>
        <w:gridCol w:w="1809"/>
      </w:tblGrid>
      <w:tr w:rsidR="00DB52D4" w:rsidTr="00DB52D4">
        <w:trPr>
          <w:trHeight w:val="396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Wymagane kwalifikacje</w:t>
            </w:r>
            <w:r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DB52D4" w:rsidTr="00DB52D4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 zaszeregowania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Wykształcenie oraz umiejętności zawodowe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Staż pracy</w:t>
            </w:r>
          </w:p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 latach)</w:t>
            </w:r>
          </w:p>
        </w:tc>
      </w:tr>
      <w:tr w:rsidR="00DB52D4" w:rsidTr="00DB52D4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4" w:rsidRDefault="00DB52D4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DB52D4" w:rsidRDefault="00DB52D4" w:rsidP="00DB52D4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DB52D4" w:rsidRDefault="00DB52D4" w:rsidP="00DB52D4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Kierownicze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5"/>
        <w:gridCol w:w="2800"/>
        <w:gridCol w:w="1696"/>
        <w:gridCol w:w="2261"/>
        <w:gridCol w:w="1723"/>
      </w:tblGrid>
      <w:tr w:rsidR="00DB52D4" w:rsidTr="00DB52D4">
        <w:trPr>
          <w:trHeight w:val="755"/>
          <w:tblCellSpacing w:w="7" w:type="dxa"/>
        </w:trPr>
        <w:tc>
          <w:tcPr>
            <w:tcW w:w="56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XIX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  <w:r>
              <w:rPr>
                <w:color w:val="auto"/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lub według odrębnych przepisów</w:t>
            </w:r>
          </w:p>
        </w:tc>
      </w:tr>
      <w:tr w:rsidR="00DB52D4" w:rsidTr="00DB52D4">
        <w:trPr>
          <w:trHeight w:val="454"/>
          <w:tblCellSpacing w:w="7" w:type="dxa"/>
        </w:trPr>
        <w:tc>
          <w:tcPr>
            <w:tcW w:w="56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Zastępca kierownika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DB52D4" w:rsidTr="00DB52D4">
        <w:trPr>
          <w:tblCellSpacing w:w="7" w:type="dxa"/>
        </w:trPr>
        <w:tc>
          <w:tcPr>
            <w:tcW w:w="56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Główny księgowy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</w:tr>
    </w:tbl>
    <w:p w:rsidR="00DB52D4" w:rsidRDefault="00DB52D4" w:rsidP="00DB52D4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</w:p>
    <w:p w:rsidR="00DB52D4" w:rsidRDefault="00DB52D4" w:rsidP="00DB52D4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Stanowiska urzędnicze</w:t>
      </w:r>
    </w:p>
    <w:tbl>
      <w:tblPr>
        <w:tblW w:w="90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4"/>
        <w:gridCol w:w="2809"/>
        <w:gridCol w:w="1700"/>
        <w:gridCol w:w="2125"/>
        <w:gridCol w:w="1842"/>
      </w:tblGrid>
      <w:tr w:rsidR="00DB52D4" w:rsidTr="00DB52D4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administrator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DB52D4" w:rsidTr="00DB52D4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Główny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DB52D4" w:rsidTr="00DB52D4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DB52D4" w:rsidTr="00DB52D4">
        <w:trPr>
          <w:trHeight w:val="390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DB52D4" w:rsidTr="00DB52D4">
        <w:trPr>
          <w:trHeight w:val="884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DB52D4" w:rsidTr="00DB52D4">
        <w:trPr>
          <w:trHeight w:val="872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DB52D4" w:rsidTr="00DB52D4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________________________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4</w:t>
            </w:r>
          </w:p>
        </w:tc>
      </w:tr>
      <w:tr w:rsidR="00DB52D4" w:rsidTr="00DB52D4">
        <w:trPr>
          <w:trHeight w:val="875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</w:t>
            </w:r>
          </w:p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2</w:t>
            </w:r>
          </w:p>
        </w:tc>
      </w:tr>
      <w:tr w:rsidR="00DB52D4" w:rsidTr="00DB52D4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DB52D4" w:rsidRDefault="00DB52D4" w:rsidP="00DB52D4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</w:rPr>
      </w:pPr>
    </w:p>
    <w:p w:rsidR="00DB52D4" w:rsidRDefault="00DB52D4" w:rsidP="00DB52D4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III. Stanowiska pomocnicze i obsługi</w:t>
      </w:r>
    </w:p>
    <w:tbl>
      <w:tblPr>
        <w:tblW w:w="90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7"/>
        <w:gridCol w:w="2806"/>
        <w:gridCol w:w="1700"/>
        <w:gridCol w:w="2125"/>
        <w:gridCol w:w="1842"/>
      </w:tblGrid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wg odrębnych przepisów.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_______________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pracownika socjalnego i specjalizacja II stopnia w zawodzie pracownik socjalny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pracownika socjalnego i specjalizacja I stopnia w zawodzie pracownik socjalny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</w:p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Aspirant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 osoby starszej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w zawodzie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Sekretarka,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 xml:space="preserve">technik prac biurowych 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Młodszy 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B52D4" w:rsidTr="00DB52D4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DB52D4" w:rsidRDefault="00DB52D4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DB52D4" w:rsidRDefault="00DB52D4" w:rsidP="00DB52D4">
      <w:pPr>
        <w:pStyle w:val="Akapitzlist"/>
        <w:spacing w:after="0"/>
        <w:ind w:left="0"/>
        <w:rPr>
          <w:b/>
        </w:rPr>
      </w:pPr>
    </w:p>
    <w:p w:rsidR="00DB52D4" w:rsidRDefault="00DB52D4" w:rsidP="00DB52D4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1)</w:t>
      </w:r>
      <w:r>
        <w:rPr>
          <w:rFonts w:ascii="Times New Roman" w:hAnsi="Times New Roman"/>
          <w:sz w:val="16"/>
          <w:szCs w:val="16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 urzędniczych wlicza się wykonywanie działalności gospodarczej, zgodnie z art. 6 ust. 4 pkt. 1 ustawy. Wymagane kwalifikacje dla pracowników służby bezpieczeństwa i higieny pracy określają odrębne przepisy.</w:t>
      </w:r>
    </w:p>
    <w:p w:rsidR="00DB52D4" w:rsidRDefault="00DB52D4" w:rsidP="00DB52D4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>
        <w:rPr>
          <w:rFonts w:ascii="Times New Roman" w:hAnsi="Times New Roman"/>
          <w:sz w:val="16"/>
          <w:szCs w:val="16"/>
        </w:rPr>
        <w:t>Wyższe odpowiedniej specjalności umożliwiające wykonywanie zadań na stanowisku, a w odniesieniu do stanowisk urzędniczych i kierowniczych stanowisk urzędniczych, na których stosunek pracy nawiązano na podstawie umowy o pracę, a także określone w ustawie stosownie do opisu stanowiska.</w:t>
      </w:r>
    </w:p>
    <w:p w:rsidR="00DB52D4" w:rsidRDefault="00DB52D4" w:rsidP="00DB52D4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3)</w:t>
      </w:r>
      <w:r>
        <w:rPr>
          <w:rFonts w:ascii="Times New Roman" w:hAnsi="Times New Roman"/>
          <w:sz w:val="16"/>
          <w:szCs w:val="16"/>
        </w:rPr>
        <w:t xml:space="preserve"> Średnie o profilu ogólnym lub zawodowym umożliwiające wykonywanie zadań na stanowisku, a w odniesieniu do stanowisk urzędniczych i kierowniczych stanowisk urzędniczych stosownie do opisu stanowiska.    </w:t>
      </w:r>
    </w:p>
    <w:p w:rsidR="00500DC2" w:rsidRPr="00DB52D4" w:rsidRDefault="00DB52D4" w:rsidP="00DB52D4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>
        <w:rPr>
          <w:rFonts w:ascii="Times New Roman" w:hAnsi="Times New Roman"/>
          <w:sz w:val="16"/>
          <w:szCs w:val="16"/>
        </w:rPr>
        <w:t>Podstawowe i umiejętność wykonywania czynności.</w:t>
      </w:r>
    </w:p>
    <w:sectPr w:rsidR="00500DC2" w:rsidRPr="00DB52D4" w:rsidSect="0050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9A1"/>
    <w:multiLevelType w:val="hybridMultilevel"/>
    <w:tmpl w:val="6E1827DE"/>
    <w:lvl w:ilvl="0" w:tplc="FC084B90">
      <w:start w:val="1"/>
      <w:numFmt w:val="decimal"/>
      <w:pStyle w:val="NormalnyWeb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2D4"/>
    <w:rsid w:val="002A55DE"/>
    <w:rsid w:val="00500DC2"/>
    <w:rsid w:val="008348E2"/>
    <w:rsid w:val="00D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D4"/>
    <w:pPr>
      <w:numPr>
        <w:numId w:val="1"/>
      </w:numPr>
      <w:shd w:val="clear" w:color="auto" w:fill="FFFFFF"/>
      <w:spacing w:before="58" w:after="36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1"/>
    <w:uiPriority w:val="99"/>
    <w:qFormat/>
    <w:rsid w:val="00DB52D4"/>
    <w:pPr>
      <w:suppressAutoHyphens/>
      <w:spacing w:after="0" w:line="240" w:lineRule="auto"/>
      <w:ind w:hanging="36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DB5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B52D4"/>
    <w:pPr>
      <w:ind w:left="720" w:hanging="360"/>
      <w:contextualSpacing/>
    </w:pPr>
  </w:style>
  <w:style w:type="paragraph" w:customStyle="1" w:styleId="Default">
    <w:name w:val="Default"/>
    <w:uiPriority w:val="99"/>
    <w:rsid w:val="00DB52D4"/>
    <w:pPr>
      <w:autoSpaceDE w:val="0"/>
      <w:autoSpaceDN w:val="0"/>
      <w:adjustRightInd w:val="0"/>
      <w:spacing w:after="0" w:line="240" w:lineRule="auto"/>
      <w:ind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B52D4"/>
    <w:pPr>
      <w:widowControl w:val="0"/>
      <w:suppressAutoHyphens/>
      <w:autoSpaceDN w:val="0"/>
      <w:spacing w:after="0" w:line="240" w:lineRule="auto"/>
      <w:ind w:hanging="360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DB52D4"/>
    <w:pPr>
      <w:suppressLineNumbers/>
    </w:pPr>
  </w:style>
  <w:style w:type="character" w:customStyle="1" w:styleId="TytuZnak1">
    <w:name w:val="Tytuł Znak1"/>
    <w:basedOn w:val="Domylnaczcionkaakapitu"/>
    <w:link w:val="Tytu"/>
    <w:uiPriority w:val="99"/>
    <w:locked/>
    <w:rsid w:val="00DB52D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cp:lastPrinted>2023-01-03T13:08:00Z</cp:lastPrinted>
  <dcterms:created xsi:type="dcterms:W3CDTF">2023-01-03T13:05:00Z</dcterms:created>
  <dcterms:modified xsi:type="dcterms:W3CDTF">2023-01-09T08:05:00Z</dcterms:modified>
</cp:coreProperties>
</file>